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D8C" w:rsidRPr="005E2D8C" w:rsidRDefault="005E2D8C" w:rsidP="005E2D8C">
      <w:pPr>
        <w:pStyle w:val="a3"/>
        <w:rPr>
          <w:rFonts w:eastAsia="Times New Roman"/>
          <w:iCs/>
          <w:sz w:val="18"/>
          <w:szCs w:val="18"/>
        </w:rPr>
      </w:pPr>
      <w:r>
        <w:rPr>
          <w:shd w:val="clear" w:color="auto" w:fill="FFFFFF"/>
        </w:rPr>
        <w:t>На юго-востоке столицы задержаны водители в состоянии алкогольного опьянения</w:t>
      </w:r>
    </w:p>
    <w:p w:rsidR="005E2D8C" w:rsidRPr="005E2D8C" w:rsidRDefault="005E2D8C" w:rsidP="005E2D8C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5E2D8C">
        <w:rPr>
          <w:rFonts w:ascii="Arial" w:eastAsia="Times New Roman" w:hAnsi="Arial" w:cs="Arial"/>
          <w:i/>
          <w:iCs/>
          <w:sz w:val="18"/>
          <w:szCs w:val="18"/>
        </w:rPr>
        <w:br/>
      </w:r>
      <w:r w:rsidRPr="005E2D8C">
        <w:rPr>
          <w:rFonts w:ascii="Arial" w:eastAsia="Times New Roman" w:hAnsi="Arial" w:cs="Arial"/>
          <w:i/>
          <w:iCs/>
          <w:sz w:val="22"/>
          <w:szCs w:val="22"/>
        </w:rPr>
        <w:t>Задержанные водители ранее уже привлекались к ответственности за аналогичное правонарушение и были лишены водительских прав.</w:t>
      </w:r>
    </w:p>
    <w:p w:rsidR="005E2D8C" w:rsidRPr="005E2D8C" w:rsidRDefault="005E2D8C" w:rsidP="005E2D8C">
      <w:pPr>
        <w:shd w:val="clear" w:color="auto" w:fill="FFFFFF"/>
        <w:spacing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5E2D8C">
        <w:rPr>
          <w:rFonts w:ascii="Arial" w:eastAsia="Times New Roman" w:hAnsi="Arial" w:cs="Arial"/>
          <w:sz w:val="22"/>
          <w:szCs w:val="22"/>
        </w:rPr>
        <w:t>29 апреля сотрудниками 7 СБ ДПС ГИБДД на проезжей части возле одного из домов на Шоссе Энтузиастов был остановлен автомобиль м</w:t>
      </w:r>
      <w:bookmarkStart w:id="0" w:name="_GoBack"/>
      <w:bookmarkEnd w:id="0"/>
      <w:r w:rsidRPr="005E2D8C">
        <w:rPr>
          <w:rFonts w:ascii="Arial" w:eastAsia="Times New Roman" w:hAnsi="Arial" w:cs="Arial"/>
          <w:sz w:val="22"/>
          <w:szCs w:val="22"/>
        </w:rPr>
        <w:t>арки «Волга». При проверке документов у госавтоинспекторов появилось подозрение, что водитель, 31-летний житель Москвы, находится за рулем в состоянии алкогольного опьянения. От прохождения медицинского освидетельствования задержанный отказался в присутствии двух понятых. Установлено, что в марте 2014 года за аналогичное правонарушение он был лишен права управления транспортным средством сроком на 1 год и 6 месяцев.</w:t>
      </w:r>
    </w:p>
    <w:p w:rsidR="005E2D8C" w:rsidRPr="005E2D8C" w:rsidRDefault="005E2D8C" w:rsidP="005E2D8C">
      <w:pPr>
        <w:shd w:val="clear" w:color="auto" w:fill="FFFFFF"/>
        <w:spacing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5E2D8C">
        <w:rPr>
          <w:rFonts w:ascii="Arial" w:eastAsia="Times New Roman" w:hAnsi="Arial" w:cs="Arial"/>
          <w:sz w:val="22"/>
          <w:szCs w:val="22"/>
        </w:rPr>
        <w:t>4 мая инспекторами ОБ ДПС ГИБДД УВД по ЮВАО на Шоссейной улице был остановлен автомобиль марки «Шевроле». При проверке документов у госавтоинспектора появилось подозрение, что водитель, 31-летний москвич, находится за рулем в состоянии алкогольного опьянения. В ходе медицинского освидетельствования было выявлено содержание алкоголя в крови – 1,2 мг/л.</w:t>
      </w:r>
    </w:p>
    <w:p w:rsidR="005E2D8C" w:rsidRPr="005E2D8C" w:rsidRDefault="005E2D8C" w:rsidP="005E2D8C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5E2D8C">
        <w:rPr>
          <w:rFonts w:ascii="Arial" w:eastAsia="Times New Roman" w:hAnsi="Arial" w:cs="Arial"/>
          <w:sz w:val="22"/>
          <w:szCs w:val="22"/>
        </w:rPr>
        <w:t>В ходе дальнейшей проверки установлено, что задержанный ранее уже привлекался к ответственности за аналогичное правонарушение и в 2015 году был лишен водительских прав сроком на 1 год и 5 месяцев. По данным фактам возбуждены уголовные дела по признакам преступления, предусмотренного ст. 264.1 УК РФ «Нарушение правил дорожного движения лицом, подвергнутым административному наказанию». В отношении подозреваемых избрана мера принуждения в виде обязательства о явке.</w:t>
      </w:r>
    </w:p>
    <w:p w:rsidR="005E2D8C" w:rsidRPr="005E2D8C" w:rsidRDefault="005E2D8C" w:rsidP="005E2D8C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2"/>
          <w:szCs w:val="22"/>
        </w:rPr>
      </w:pPr>
      <w:r w:rsidRPr="005E2D8C">
        <w:rPr>
          <w:rFonts w:ascii="Arial" w:eastAsia="Times New Roman" w:hAnsi="Arial" w:cs="Arial"/>
          <w:sz w:val="22"/>
          <w:szCs w:val="22"/>
        </w:rPr>
        <w:br/>
        <w:t>Пресс-служба УВД по ЮВАО ГУ МВД России по г. Москве</w:t>
      </w:r>
      <w:r w:rsidRPr="005E2D8C">
        <w:rPr>
          <w:rFonts w:ascii="Arial" w:eastAsia="Times New Roman" w:hAnsi="Arial" w:cs="Arial"/>
          <w:sz w:val="22"/>
          <w:szCs w:val="22"/>
        </w:rPr>
        <w:br/>
        <w:t>т/ф. 8(495) 709-18-18</w:t>
      </w:r>
      <w:r w:rsidRPr="005E2D8C">
        <w:rPr>
          <w:rFonts w:ascii="Arial" w:eastAsia="Times New Roman" w:hAnsi="Arial" w:cs="Arial"/>
          <w:sz w:val="22"/>
          <w:szCs w:val="22"/>
        </w:rPr>
        <w:br/>
        <w:t>электронная страница: </w:t>
      </w:r>
      <w:hyperlink r:id="rId4" w:tgtFrame="_blank" w:history="1">
        <w:r w:rsidRPr="005E2D8C">
          <w:rPr>
            <w:rFonts w:ascii="Arial" w:eastAsia="Times New Roman" w:hAnsi="Arial" w:cs="Arial"/>
            <w:color w:val="0000FF"/>
            <w:sz w:val="22"/>
            <w:szCs w:val="22"/>
            <w:u w:val="single"/>
          </w:rPr>
          <w:t>http://www.uvd-uvao.ru</w:t>
        </w:r>
      </w:hyperlink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BC0"/>
    <w:rsid w:val="001E757B"/>
    <w:rsid w:val="005E2D8C"/>
    <w:rsid w:val="005F2BC0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71708-99F8-4C9B-898B-52F4EECA5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E2D8C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E2D8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3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5767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8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013332286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65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9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16247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6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30782880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6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2016-05-06T12:28:00Z</dcterms:created>
  <dcterms:modified xsi:type="dcterms:W3CDTF">2016-05-06T12:29:00Z</dcterms:modified>
</cp:coreProperties>
</file>